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3BB45" w14:textId="77777777" w:rsidR="009D252B" w:rsidRDefault="00481B4F">
      <w:pPr>
        <w:jc w:val="center"/>
        <w:rPr>
          <w:rFonts w:ascii="宋体" w:eastAsia="宋体" w:hAnsi="宋体" w:cs="宋体"/>
          <w:b/>
          <w:bCs/>
          <w:sz w:val="28"/>
          <w:szCs w:val="36"/>
        </w:rPr>
      </w:pPr>
      <w:proofErr w:type="gramStart"/>
      <w:r>
        <w:rPr>
          <w:rFonts w:ascii="宋体" w:eastAsia="宋体" w:hAnsi="宋体" w:cs="宋体" w:hint="eastAsia"/>
          <w:b/>
          <w:bCs/>
          <w:sz w:val="28"/>
          <w:szCs w:val="36"/>
        </w:rPr>
        <w:t>微课教学</w:t>
      </w:r>
      <w:proofErr w:type="gramEnd"/>
      <w:r>
        <w:rPr>
          <w:rFonts w:ascii="宋体" w:eastAsia="宋体" w:hAnsi="宋体" w:cs="宋体" w:hint="eastAsia"/>
          <w:b/>
          <w:bCs/>
          <w:sz w:val="28"/>
          <w:szCs w:val="36"/>
        </w:rPr>
        <w:t>设计</w:t>
      </w:r>
      <w:r>
        <w:rPr>
          <w:rFonts w:ascii="宋体" w:eastAsia="宋体" w:hAnsi="宋体" w:cs="宋体" w:hint="eastAsia"/>
          <w:b/>
          <w:bCs/>
          <w:sz w:val="28"/>
          <w:szCs w:val="36"/>
        </w:rPr>
        <w:t>NO.</w:t>
      </w:r>
    </w:p>
    <w:p w14:paraId="07940B3B" w14:textId="77777777" w:rsidR="009D252B" w:rsidRDefault="00481B4F">
      <w:pPr>
        <w:rPr>
          <w:rFonts w:ascii="宋体" w:eastAsia="宋体" w:hAnsi="宋体" w:cs="宋体"/>
          <w:u w:val="single"/>
        </w:rPr>
      </w:pPr>
      <w:r>
        <w:rPr>
          <w:rFonts w:ascii="宋体" w:eastAsia="宋体" w:hAnsi="宋体" w:cs="宋体" w:hint="eastAsia"/>
        </w:rPr>
        <w:t>课程名称：</w:t>
      </w:r>
      <w:r>
        <w:rPr>
          <w:rFonts w:ascii="宋体" w:eastAsia="宋体" w:hAnsi="宋体" w:cs="宋体" w:hint="eastAsia"/>
          <w:u w:val="single"/>
        </w:rPr>
        <w:t>中国科技中的“文化因子”—稻田守望，禾下成粮</w:t>
      </w:r>
      <w:r>
        <w:rPr>
          <w:rFonts w:ascii="宋体" w:eastAsia="宋体" w:hAnsi="宋体" w:cs="宋体" w:hint="eastAsia"/>
        </w:rPr>
        <w:t xml:space="preserve"> </w:t>
      </w:r>
      <w:r>
        <w:rPr>
          <w:rFonts w:ascii="宋体" w:eastAsia="宋体" w:hAnsi="宋体" w:cs="宋体" w:hint="eastAsia"/>
        </w:rPr>
        <w:t>设计者：</w:t>
      </w:r>
      <w:r>
        <w:rPr>
          <w:rFonts w:ascii="宋体" w:eastAsia="宋体" w:hAnsi="宋体" w:cs="宋体" w:hint="eastAsia"/>
          <w:u w:val="single"/>
        </w:rPr>
        <w:t>天津大学乘风破浪队</w:t>
      </w:r>
      <w:r>
        <w:rPr>
          <w:rFonts w:ascii="宋体" w:eastAsia="宋体" w:hAnsi="宋体" w:cs="宋体" w:hint="eastAsia"/>
        </w:rPr>
        <w:t xml:space="preserve"> </w:t>
      </w:r>
      <w:r>
        <w:rPr>
          <w:rFonts w:ascii="宋体" w:eastAsia="宋体" w:hAnsi="宋体" w:cs="宋体" w:hint="eastAsia"/>
        </w:rPr>
        <w:t>单位：</w:t>
      </w:r>
      <w:r>
        <w:rPr>
          <w:rFonts w:ascii="宋体" w:eastAsia="宋体" w:hAnsi="宋体" w:cs="宋体" w:hint="eastAsia"/>
          <w:u w:val="single"/>
        </w:rPr>
        <w:t xml:space="preserve">  </w:t>
      </w:r>
      <w:r>
        <w:rPr>
          <w:rFonts w:ascii="宋体" w:eastAsia="宋体" w:hAnsi="宋体" w:cs="宋体" w:hint="eastAsia"/>
          <w:u w:val="single"/>
        </w:rPr>
        <w:t>天津大学</w:t>
      </w:r>
      <w:r>
        <w:rPr>
          <w:rFonts w:ascii="宋体" w:eastAsia="宋体" w:hAnsi="宋体" w:cs="宋体" w:hint="eastAsia"/>
          <w:u w:val="single"/>
        </w:rPr>
        <w:t xml:space="preserve">            </w:t>
      </w:r>
    </w:p>
    <w:p w14:paraId="557F7CA5" w14:textId="77777777" w:rsidR="009D252B" w:rsidRDefault="009D252B">
      <w:pPr>
        <w:rPr>
          <w:rFonts w:ascii="宋体" w:eastAsia="宋体" w:hAnsi="宋体" w:cs="宋体"/>
          <w:u w:val="single"/>
        </w:rPr>
      </w:pPr>
    </w:p>
    <w:p w14:paraId="16DDB836" w14:textId="77777777" w:rsidR="009D252B" w:rsidRDefault="009D252B">
      <w:pPr>
        <w:rPr>
          <w:rFonts w:ascii="宋体" w:eastAsia="宋体" w:hAnsi="宋体" w:cs="宋体"/>
          <w:u w:val="single"/>
        </w:rPr>
      </w:pPr>
    </w:p>
    <w:tbl>
      <w:tblPr>
        <w:tblStyle w:val="a5"/>
        <w:tblW w:w="852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146"/>
        <w:gridCol w:w="5264"/>
        <w:gridCol w:w="886"/>
        <w:gridCol w:w="1226"/>
      </w:tblGrid>
      <w:tr w:rsidR="009D252B" w14:paraId="5E0EB467" w14:textId="77777777">
        <w:trPr>
          <w:trHeight w:val="616"/>
        </w:trPr>
        <w:tc>
          <w:tcPr>
            <w:tcW w:w="1146" w:type="dxa"/>
            <w:tcBorders>
              <w:bottom w:val="single" w:sz="8" w:space="0" w:color="auto"/>
              <w:right w:val="single" w:sz="8" w:space="0" w:color="auto"/>
            </w:tcBorders>
            <w:vAlign w:val="center"/>
          </w:tcPr>
          <w:p w14:paraId="52F0A32B" w14:textId="77777777" w:rsidR="009D252B" w:rsidRDefault="00481B4F">
            <w:pPr>
              <w:jc w:val="center"/>
              <w:rPr>
                <w:rFonts w:ascii="宋体" w:eastAsia="宋体" w:hAnsi="宋体" w:cs="宋体"/>
              </w:rPr>
            </w:pPr>
            <w:r>
              <w:rPr>
                <w:rFonts w:ascii="宋体" w:eastAsia="宋体" w:hAnsi="宋体" w:cs="宋体" w:hint="eastAsia"/>
                <w:b/>
                <w:bCs/>
              </w:rPr>
              <w:t>章节名称</w:t>
            </w:r>
          </w:p>
        </w:tc>
        <w:tc>
          <w:tcPr>
            <w:tcW w:w="5264" w:type="dxa"/>
            <w:tcBorders>
              <w:left w:val="single" w:sz="8" w:space="0" w:color="auto"/>
              <w:bottom w:val="single" w:sz="8" w:space="0" w:color="auto"/>
              <w:right w:val="single" w:sz="8" w:space="0" w:color="auto"/>
            </w:tcBorders>
            <w:vAlign w:val="center"/>
          </w:tcPr>
          <w:p w14:paraId="74B08142" w14:textId="77777777" w:rsidR="009D252B" w:rsidRDefault="00481B4F">
            <w:pPr>
              <w:jc w:val="center"/>
              <w:rPr>
                <w:rFonts w:ascii="宋体" w:eastAsia="宋体" w:hAnsi="宋体" w:cs="宋体"/>
              </w:rPr>
            </w:pPr>
            <w:r>
              <w:rPr>
                <w:rFonts w:ascii="宋体" w:eastAsia="宋体" w:hAnsi="宋体" w:cs="宋体" w:hint="eastAsia"/>
              </w:rPr>
              <w:t>稻田守望</w:t>
            </w:r>
            <w:r>
              <w:rPr>
                <w:rFonts w:ascii="宋体" w:eastAsia="宋体" w:hAnsi="宋体" w:cs="宋体" w:hint="eastAsia"/>
              </w:rPr>
              <w:t xml:space="preserve"> </w:t>
            </w:r>
            <w:r>
              <w:rPr>
                <w:rFonts w:ascii="宋体" w:eastAsia="宋体" w:hAnsi="宋体" w:cs="宋体" w:hint="eastAsia"/>
              </w:rPr>
              <w:t>禾下成粮</w:t>
            </w:r>
            <w:r>
              <w:rPr>
                <w:rFonts w:ascii="宋体" w:eastAsia="宋体" w:hAnsi="宋体" w:cs="宋体" w:hint="eastAsia"/>
              </w:rPr>
              <w:t>-</w:t>
            </w:r>
            <w:r>
              <w:rPr>
                <w:rFonts w:ascii="宋体" w:eastAsia="宋体" w:hAnsi="宋体" w:cs="宋体" w:hint="eastAsia"/>
              </w:rPr>
              <w:t>杂交水稻背后的秘密</w:t>
            </w:r>
          </w:p>
        </w:tc>
        <w:tc>
          <w:tcPr>
            <w:tcW w:w="886" w:type="dxa"/>
            <w:tcBorders>
              <w:left w:val="single" w:sz="8" w:space="0" w:color="auto"/>
              <w:bottom w:val="single" w:sz="8" w:space="0" w:color="auto"/>
              <w:right w:val="single" w:sz="8" w:space="0" w:color="auto"/>
            </w:tcBorders>
            <w:vAlign w:val="center"/>
          </w:tcPr>
          <w:p w14:paraId="325BBC9C" w14:textId="77777777" w:rsidR="009D252B" w:rsidRDefault="00481B4F">
            <w:pPr>
              <w:jc w:val="center"/>
              <w:rPr>
                <w:rFonts w:ascii="宋体" w:eastAsia="宋体" w:hAnsi="宋体" w:cs="宋体"/>
              </w:rPr>
            </w:pPr>
            <w:r>
              <w:rPr>
                <w:rFonts w:ascii="宋体" w:eastAsia="宋体" w:hAnsi="宋体" w:cs="宋体" w:hint="eastAsia"/>
                <w:b/>
                <w:bCs/>
              </w:rPr>
              <w:t>学时</w:t>
            </w:r>
          </w:p>
        </w:tc>
        <w:tc>
          <w:tcPr>
            <w:tcW w:w="1226" w:type="dxa"/>
            <w:tcBorders>
              <w:left w:val="single" w:sz="8" w:space="0" w:color="auto"/>
              <w:bottom w:val="single" w:sz="8" w:space="0" w:color="auto"/>
            </w:tcBorders>
            <w:vAlign w:val="center"/>
          </w:tcPr>
          <w:p w14:paraId="045F7B6D" w14:textId="77777777" w:rsidR="009D252B" w:rsidRDefault="00481B4F">
            <w:pPr>
              <w:jc w:val="center"/>
              <w:rPr>
                <w:rFonts w:ascii="宋体" w:eastAsia="宋体" w:hAnsi="宋体" w:cs="宋体"/>
              </w:rPr>
            </w:pPr>
            <w:r>
              <w:rPr>
                <w:rFonts w:ascii="宋体" w:eastAsia="宋体" w:hAnsi="宋体" w:cs="宋体" w:hint="eastAsia"/>
              </w:rPr>
              <w:t>1</w:t>
            </w:r>
          </w:p>
        </w:tc>
      </w:tr>
      <w:tr w:rsidR="009D252B" w14:paraId="07B8AA89" w14:textId="77777777">
        <w:trPr>
          <w:trHeight w:val="643"/>
        </w:trPr>
        <w:tc>
          <w:tcPr>
            <w:tcW w:w="1146" w:type="dxa"/>
            <w:tcBorders>
              <w:top w:val="single" w:sz="8" w:space="0" w:color="auto"/>
              <w:bottom w:val="single" w:sz="8" w:space="0" w:color="auto"/>
              <w:right w:val="single" w:sz="8" w:space="0" w:color="auto"/>
            </w:tcBorders>
            <w:vAlign w:val="center"/>
          </w:tcPr>
          <w:p w14:paraId="752BA8E9" w14:textId="77777777" w:rsidR="009D252B" w:rsidRDefault="00481B4F">
            <w:pPr>
              <w:jc w:val="center"/>
              <w:rPr>
                <w:rFonts w:ascii="宋体" w:eastAsia="宋体" w:hAnsi="宋体" w:cs="宋体"/>
              </w:rPr>
            </w:pPr>
            <w:r>
              <w:rPr>
                <w:rFonts w:ascii="宋体" w:eastAsia="宋体" w:hAnsi="宋体" w:cs="宋体" w:hint="eastAsia"/>
                <w:b/>
                <w:bCs/>
              </w:rPr>
              <w:t>教学目标</w:t>
            </w:r>
          </w:p>
        </w:tc>
        <w:tc>
          <w:tcPr>
            <w:tcW w:w="7376" w:type="dxa"/>
            <w:gridSpan w:val="3"/>
            <w:tcBorders>
              <w:top w:val="single" w:sz="8" w:space="0" w:color="auto"/>
              <w:left w:val="single" w:sz="8" w:space="0" w:color="auto"/>
              <w:bottom w:val="single" w:sz="8" w:space="0" w:color="auto"/>
            </w:tcBorders>
          </w:tcPr>
          <w:p w14:paraId="26FBD627" w14:textId="77777777" w:rsidR="009D252B" w:rsidRDefault="00481B4F">
            <w:pPr>
              <w:numPr>
                <w:ilvl w:val="0"/>
                <w:numId w:val="1"/>
              </w:numPr>
              <w:spacing w:line="380" w:lineRule="exact"/>
              <w:rPr>
                <w:sz w:val="24"/>
                <w:szCs w:val="32"/>
                <w:lang w:eastAsia="zh-Hans"/>
              </w:rPr>
            </w:pPr>
            <w:r>
              <w:rPr>
                <w:rFonts w:hint="eastAsia"/>
                <w:sz w:val="24"/>
                <w:szCs w:val="32"/>
                <w:lang w:eastAsia="zh-Hans"/>
              </w:rPr>
              <w:t>通过讲解</w:t>
            </w:r>
            <w:r>
              <w:rPr>
                <w:sz w:val="24"/>
                <w:szCs w:val="32"/>
                <w:lang w:eastAsia="zh-Hans"/>
              </w:rPr>
              <w:t>，</w:t>
            </w:r>
            <w:r>
              <w:rPr>
                <w:rFonts w:hint="eastAsia"/>
                <w:sz w:val="24"/>
                <w:szCs w:val="32"/>
                <w:lang w:eastAsia="zh-Hans"/>
              </w:rPr>
              <w:t>使学生了解杂交水稻的优势</w:t>
            </w:r>
            <w:r>
              <w:rPr>
                <w:sz w:val="24"/>
                <w:szCs w:val="32"/>
                <w:lang w:eastAsia="zh-Hans"/>
              </w:rPr>
              <w:t>；</w:t>
            </w:r>
          </w:p>
          <w:p w14:paraId="2653520A" w14:textId="77777777" w:rsidR="009D252B" w:rsidRDefault="00481B4F">
            <w:pPr>
              <w:numPr>
                <w:ilvl w:val="0"/>
                <w:numId w:val="1"/>
              </w:numPr>
              <w:spacing w:line="380" w:lineRule="exact"/>
              <w:rPr>
                <w:sz w:val="24"/>
                <w:szCs w:val="32"/>
                <w:lang w:eastAsia="zh-Hans"/>
              </w:rPr>
            </w:pPr>
            <w:r>
              <w:rPr>
                <w:rFonts w:hint="eastAsia"/>
                <w:sz w:val="24"/>
                <w:szCs w:val="32"/>
                <w:lang w:eastAsia="zh-Hans"/>
              </w:rPr>
              <w:t>通过讲解</w:t>
            </w:r>
            <w:r>
              <w:rPr>
                <w:sz w:val="24"/>
                <w:szCs w:val="32"/>
                <w:lang w:eastAsia="zh-Hans"/>
              </w:rPr>
              <w:t>，</w:t>
            </w:r>
            <w:r>
              <w:rPr>
                <w:rFonts w:hint="eastAsia"/>
                <w:sz w:val="24"/>
                <w:szCs w:val="32"/>
                <w:lang w:eastAsia="zh-Hans"/>
              </w:rPr>
              <w:t>使学生了解杂交水稻之父袁隆平先生的伟大事迹</w:t>
            </w:r>
            <w:r>
              <w:rPr>
                <w:sz w:val="24"/>
                <w:szCs w:val="32"/>
                <w:lang w:eastAsia="zh-Hans"/>
              </w:rPr>
              <w:t>；</w:t>
            </w:r>
          </w:p>
          <w:p w14:paraId="657F0220" w14:textId="77777777" w:rsidR="009D252B" w:rsidRDefault="00481B4F">
            <w:pPr>
              <w:numPr>
                <w:ilvl w:val="0"/>
                <w:numId w:val="1"/>
              </w:numPr>
              <w:spacing w:line="380" w:lineRule="exact"/>
              <w:rPr>
                <w:sz w:val="24"/>
                <w:szCs w:val="32"/>
                <w:lang w:eastAsia="zh-Hans"/>
              </w:rPr>
            </w:pPr>
            <w:r>
              <w:rPr>
                <w:rFonts w:hint="eastAsia"/>
                <w:sz w:val="24"/>
                <w:szCs w:val="32"/>
                <w:lang w:eastAsia="zh-Hans"/>
              </w:rPr>
              <w:t>通过讲解</w:t>
            </w:r>
            <w:r>
              <w:rPr>
                <w:sz w:val="24"/>
                <w:szCs w:val="32"/>
                <w:lang w:eastAsia="zh-Hans"/>
              </w:rPr>
              <w:t>，</w:t>
            </w:r>
            <w:r>
              <w:rPr>
                <w:rFonts w:hint="eastAsia"/>
                <w:sz w:val="24"/>
                <w:szCs w:val="32"/>
                <w:lang w:eastAsia="zh-Hans"/>
              </w:rPr>
              <w:t>使学生了解杂交水稻背后的生物学原理</w:t>
            </w:r>
            <w:r>
              <w:rPr>
                <w:sz w:val="24"/>
                <w:szCs w:val="32"/>
                <w:lang w:eastAsia="zh-Hans"/>
              </w:rPr>
              <w:t>——</w:t>
            </w:r>
            <w:r>
              <w:rPr>
                <w:rFonts w:hint="eastAsia"/>
                <w:sz w:val="24"/>
                <w:szCs w:val="32"/>
                <w:lang w:eastAsia="zh-Hans"/>
              </w:rPr>
              <w:t>三系杂交水稻的产生过程</w:t>
            </w:r>
            <w:r>
              <w:rPr>
                <w:sz w:val="24"/>
                <w:szCs w:val="32"/>
                <w:lang w:eastAsia="zh-Hans"/>
              </w:rPr>
              <w:t>；</w:t>
            </w:r>
          </w:p>
          <w:p w14:paraId="5481842E" w14:textId="77777777" w:rsidR="009D252B" w:rsidRDefault="00481B4F">
            <w:pPr>
              <w:rPr>
                <w:rFonts w:ascii="宋体" w:eastAsia="宋体" w:hAnsi="宋体" w:cs="宋体"/>
              </w:rPr>
            </w:pPr>
            <w:r>
              <w:rPr>
                <w:rFonts w:hint="eastAsia"/>
                <w:sz w:val="24"/>
                <w:szCs w:val="32"/>
              </w:rPr>
              <w:t>（</w:t>
            </w:r>
            <w:r>
              <w:rPr>
                <w:rFonts w:hint="eastAsia"/>
                <w:sz w:val="24"/>
                <w:szCs w:val="32"/>
              </w:rPr>
              <w:t>4</w:t>
            </w:r>
            <w:r>
              <w:rPr>
                <w:rFonts w:hint="eastAsia"/>
                <w:sz w:val="24"/>
                <w:szCs w:val="32"/>
              </w:rPr>
              <w:t>）</w:t>
            </w:r>
            <w:r>
              <w:rPr>
                <w:rFonts w:hint="eastAsia"/>
                <w:sz w:val="24"/>
                <w:szCs w:val="32"/>
                <w:lang w:eastAsia="zh-Hans"/>
              </w:rPr>
              <w:t>通过讲解</w:t>
            </w:r>
            <w:r>
              <w:rPr>
                <w:sz w:val="24"/>
                <w:szCs w:val="32"/>
                <w:lang w:eastAsia="zh-Hans"/>
              </w:rPr>
              <w:t>，</w:t>
            </w:r>
            <w:r>
              <w:rPr>
                <w:rFonts w:hint="eastAsia"/>
                <w:sz w:val="24"/>
                <w:szCs w:val="32"/>
                <w:lang w:eastAsia="zh-Hans"/>
              </w:rPr>
              <w:t>提高学生对于大学生物的兴趣以及对中国传统文化精神的了解</w:t>
            </w:r>
            <w:r>
              <w:rPr>
                <w:sz w:val="24"/>
                <w:szCs w:val="32"/>
                <w:lang w:eastAsia="zh-Hans"/>
              </w:rPr>
              <w:t>。</w:t>
            </w:r>
          </w:p>
        </w:tc>
      </w:tr>
      <w:tr w:rsidR="009D252B" w14:paraId="2D985AA9" w14:textId="77777777">
        <w:trPr>
          <w:trHeight w:val="629"/>
        </w:trPr>
        <w:tc>
          <w:tcPr>
            <w:tcW w:w="1146" w:type="dxa"/>
            <w:tcBorders>
              <w:top w:val="single" w:sz="8" w:space="0" w:color="auto"/>
              <w:bottom w:val="single" w:sz="8" w:space="0" w:color="auto"/>
              <w:right w:val="single" w:sz="8" w:space="0" w:color="auto"/>
            </w:tcBorders>
            <w:vAlign w:val="center"/>
          </w:tcPr>
          <w:p w14:paraId="52730ABB" w14:textId="77777777" w:rsidR="009D252B" w:rsidRDefault="00481B4F">
            <w:pPr>
              <w:jc w:val="center"/>
              <w:rPr>
                <w:rFonts w:ascii="宋体" w:eastAsia="宋体" w:hAnsi="宋体" w:cs="宋体"/>
              </w:rPr>
            </w:pPr>
            <w:r>
              <w:rPr>
                <w:rFonts w:ascii="宋体" w:eastAsia="宋体" w:hAnsi="宋体" w:cs="宋体" w:hint="eastAsia"/>
                <w:b/>
                <w:bCs/>
              </w:rPr>
              <w:t>教学对象</w:t>
            </w:r>
          </w:p>
        </w:tc>
        <w:tc>
          <w:tcPr>
            <w:tcW w:w="7376" w:type="dxa"/>
            <w:gridSpan w:val="3"/>
            <w:tcBorders>
              <w:top w:val="single" w:sz="8" w:space="0" w:color="auto"/>
              <w:left w:val="single" w:sz="8" w:space="0" w:color="auto"/>
              <w:bottom w:val="single" w:sz="8" w:space="0" w:color="auto"/>
            </w:tcBorders>
          </w:tcPr>
          <w:p w14:paraId="226F9448" w14:textId="77777777" w:rsidR="009D252B" w:rsidRDefault="00481B4F">
            <w:pPr>
              <w:rPr>
                <w:rFonts w:ascii="宋体" w:eastAsia="宋体" w:hAnsi="宋体" w:cs="宋体"/>
              </w:rPr>
            </w:pPr>
            <w:r>
              <w:rPr>
                <w:rFonts w:hint="eastAsia"/>
              </w:rPr>
              <w:t>进入本科阶段学习的理工类高级汉语水平的成人学习者</w:t>
            </w:r>
          </w:p>
        </w:tc>
      </w:tr>
      <w:tr w:rsidR="009D252B" w14:paraId="1B41C4A8" w14:textId="77777777">
        <w:trPr>
          <w:trHeight w:val="657"/>
        </w:trPr>
        <w:tc>
          <w:tcPr>
            <w:tcW w:w="1146" w:type="dxa"/>
            <w:tcBorders>
              <w:top w:val="single" w:sz="8" w:space="0" w:color="auto"/>
              <w:bottom w:val="single" w:sz="8" w:space="0" w:color="auto"/>
              <w:right w:val="single" w:sz="8" w:space="0" w:color="auto"/>
            </w:tcBorders>
            <w:vAlign w:val="center"/>
          </w:tcPr>
          <w:p w14:paraId="48DACA54" w14:textId="77777777" w:rsidR="009D252B" w:rsidRDefault="00481B4F">
            <w:pPr>
              <w:jc w:val="center"/>
              <w:rPr>
                <w:rFonts w:ascii="宋体" w:eastAsia="宋体" w:hAnsi="宋体" w:cs="宋体"/>
              </w:rPr>
            </w:pPr>
            <w:r>
              <w:rPr>
                <w:rFonts w:ascii="宋体" w:eastAsia="宋体" w:hAnsi="宋体" w:cs="宋体" w:hint="eastAsia"/>
                <w:b/>
                <w:bCs/>
              </w:rPr>
              <w:t>教学内容</w:t>
            </w:r>
          </w:p>
        </w:tc>
        <w:tc>
          <w:tcPr>
            <w:tcW w:w="7376" w:type="dxa"/>
            <w:gridSpan w:val="3"/>
            <w:tcBorders>
              <w:top w:val="single" w:sz="8" w:space="0" w:color="auto"/>
              <w:left w:val="single" w:sz="8" w:space="0" w:color="auto"/>
              <w:bottom w:val="single" w:sz="8" w:space="0" w:color="auto"/>
            </w:tcBorders>
          </w:tcPr>
          <w:p w14:paraId="0C90D68E" w14:textId="77777777" w:rsidR="009D252B" w:rsidRDefault="00481B4F">
            <w:pPr>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）杂交水稻的优势</w:t>
            </w:r>
          </w:p>
          <w:p w14:paraId="2B83B77D" w14:textId="77777777" w:rsidR="009D252B" w:rsidRDefault="00481B4F">
            <w:pPr>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）杂交水稻的研发历程</w:t>
            </w:r>
          </w:p>
          <w:p w14:paraId="77230F32" w14:textId="77777777" w:rsidR="009D252B" w:rsidRDefault="00481B4F">
            <w:pPr>
              <w:rPr>
                <w:rFonts w:ascii="宋体" w:eastAsia="宋体" w:hAnsi="宋体" w:cs="宋体"/>
              </w:rPr>
            </w:pPr>
            <w:r>
              <w:rPr>
                <w:rFonts w:ascii="宋体" w:eastAsia="宋体" w:hAnsi="宋体" w:cs="宋体" w:hint="eastAsia"/>
              </w:rPr>
              <w:t>（</w:t>
            </w:r>
            <w:r>
              <w:rPr>
                <w:rFonts w:ascii="宋体" w:eastAsia="宋体" w:hAnsi="宋体" w:cs="宋体" w:hint="eastAsia"/>
              </w:rPr>
              <w:t>3</w:t>
            </w:r>
            <w:r>
              <w:rPr>
                <w:rFonts w:ascii="宋体" w:eastAsia="宋体" w:hAnsi="宋体" w:cs="宋体" w:hint="eastAsia"/>
              </w:rPr>
              <w:t>）杂交过程</w:t>
            </w:r>
          </w:p>
          <w:p w14:paraId="170AFABC" w14:textId="77777777" w:rsidR="009D252B" w:rsidRDefault="00481B4F">
            <w:pPr>
              <w:rPr>
                <w:rFonts w:ascii="宋体" w:eastAsia="宋体" w:hAnsi="宋体" w:cs="宋体"/>
              </w:rPr>
            </w:pPr>
            <w:r>
              <w:rPr>
                <w:rFonts w:ascii="宋体" w:eastAsia="宋体" w:hAnsi="宋体" w:cs="宋体" w:hint="eastAsia"/>
              </w:rPr>
              <w:t>（</w:t>
            </w:r>
            <w:r>
              <w:rPr>
                <w:rFonts w:ascii="宋体" w:eastAsia="宋体" w:hAnsi="宋体" w:cs="宋体" w:hint="eastAsia"/>
              </w:rPr>
              <w:t>4</w:t>
            </w:r>
            <w:r>
              <w:rPr>
                <w:rFonts w:ascii="宋体" w:eastAsia="宋体" w:hAnsi="宋体" w:cs="宋体" w:hint="eastAsia"/>
              </w:rPr>
              <w:t>）了解相关的专业术语和科技词汇</w:t>
            </w:r>
          </w:p>
        </w:tc>
      </w:tr>
      <w:tr w:rsidR="009D252B" w14:paraId="01911C56" w14:textId="77777777">
        <w:trPr>
          <w:trHeight w:val="616"/>
        </w:trPr>
        <w:tc>
          <w:tcPr>
            <w:tcW w:w="1146" w:type="dxa"/>
            <w:tcBorders>
              <w:top w:val="single" w:sz="8" w:space="0" w:color="auto"/>
              <w:bottom w:val="single" w:sz="8" w:space="0" w:color="auto"/>
              <w:right w:val="single" w:sz="8" w:space="0" w:color="auto"/>
            </w:tcBorders>
            <w:vAlign w:val="center"/>
          </w:tcPr>
          <w:p w14:paraId="45222A03" w14:textId="77777777" w:rsidR="009D252B" w:rsidRDefault="00481B4F">
            <w:pPr>
              <w:jc w:val="center"/>
              <w:rPr>
                <w:rFonts w:ascii="宋体" w:eastAsia="宋体" w:hAnsi="宋体" w:cs="宋体"/>
              </w:rPr>
            </w:pPr>
            <w:r>
              <w:rPr>
                <w:rFonts w:ascii="宋体" w:eastAsia="宋体" w:hAnsi="宋体" w:cs="宋体" w:hint="eastAsia"/>
                <w:b/>
                <w:bCs/>
              </w:rPr>
              <w:t>教学重点</w:t>
            </w:r>
          </w:p>
        </w:tc>
        <w:tc>
          <w:tcPr>
            <w:tcW w:w="7376" w:type="dxa"/>
            <w:gridSpan w:val="3"/>
            <w:tcBorders>
              <w:top w:val="single" w:sz="8" w:space="0" w:color="auto"/>
              <w:left w:val="single" w:sz="8" w:space="0" w:color="auto"/>
              <w:bottom w:val="single" w:sz="8" w:space="0" w:color="auto"/>
            </w:tcBorders>
          </w:tcPr>
          <w:p w14:paraId="4AB28BC8" w14:textId="77777777" w:rsidR="009D252B" w:rsidRDefault="00481B4F">
            <w:pPr>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）让学生了解有关于杂交水稻的生物学术语</w:t>
            </w:r>
          </w:p>
          <w:p w14:paraId="3EA95791" w14:textId="77777777" w:rsidR="009D252B" w:rsidRDefault="00481B4F">
            <w:pPr>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）让学生了解水稻杂交的过程和研发历程的艰辛</w:t>
            </w:r>
          </w:p>
        </w:tc>
      </w:tr>
      <w:tr w:rsidR="009D252B" w14:paraId="455AA337" w14:textId="77777777">
        <w:trPr>
          <w:trHeight w:val="615"/>
        </w:trPr>
        <w:tc>
          <w:tcPr>
            <w:tcW w:w="1146" w:type="dxa"/>
            <w:tcBorders>
              <w:top w:val="single" w:sz="8" w:space="0" w:color="auto"/>
              <w:bottom w:val="single" w:sz="8" w:space="0" w:color="auto"/>
              <w:right w:val="single" w:sz="8" w:space="0" w:color="auto"/>
            </w:tcBorders>
            <w:vAlign w:val="center"/>
          </w:tcPr>
          <w:p w14:paraId="36F8CDBC" w14:textId="77777777" w:rsidR="009D252B" w:rsidRDefault="00481B4F">
            <w:pPr>
              <w:jc w:val="center"/>
              <w:rPr>
                <w:rFonts w:ascii="宋体" w:eastAsia="宋体" w:hAnsi="宋体" w:cs="宋体"/>
              </w:rPr>
            </w:pPr>
            <w:r>
              <w:rPr>
                <w:rFonts w:ascii="宋体" w:eastAsia="宋体" w:hAnsi="宋体" w:cs="宋体" w:hint="eastAsia"/>
                <w:b/>
                <w:bCs/>
              </w:rPr>
              <w:t>教学难点</w:t>
            </w:r>
          </w:p>
        </w:tc>
        <w:tc>
          <w:tcPr>
            <w:tcW w:w="7376" w:type="dxa"/>
            <w:gridSpan w:val="3"/>
            <w:tcBorders>
              <w:top w:val="single" w:sz="8" w:space="0" w:color="auto"/>
              <w:left w:val="single" w:sz="8" w:space="0" w:color="auto"/>
              <w:bottom w:val="single" w:sz="8" w:space="0" w:color="auto"/>
            </w:tcBorders>
          </w:tcPr>
          <w:p w14:paraId="01F96B83" w14:textId="77777777" w:rsidR="009D252B" w:rsidRDefault="00481B4F">
            <w:pPr>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）让学生了解水稻的杂交与自交的区别</w:t>
            </w:r>
          </w:p>
          <w:p w14:paraId="589E20BC" w14:textId="77777777" w:rsidR="009D252B" w:rsidRDefault="00481B4F">
            <w:pPr>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）三系杂交水稻技术的具体流程</w:t>
            </w:r>
          </w:p>
        </w:tc>
      </w:tr>
      <w:tr w:rsidR="009D252B" w14:paraId="536796CF" w14:textId="77777777">
        <w:trPr>
          <w:trHeight w:val="629"/>
        </w:trPr>
        <w:tc>
          <w:tcPr>
            <w:tcW w:w="1146" w:type="dxa"/>
            <w:tcBorders>
              <w:top w:val="single" w:sz="8" w:space="0" w:color="auto"/>
              <w:bottom w:val="single" w:sz="8" w:space="0" w:color="auto"/>
              <w:right w:val="single" w:sz="8" w:space="0" w:color="auto"/>
            </w:tcBorders>
            <w:vAlign w:val="center"/>
          </w:tcPr>
          <w:p w14:paraId="41345A6F" w14:textId="77777777" w:rsidR="009D252B" w:rsidRDefault="00481B4F">
            <w:pPr>
              <w:jc w:val="center"/>
              <w:rPr>
                <w:rFonts w:ascii="宋体" w:eastAsia="宋体" w:hAnsi="宋体" w:cs="宋体"/>
              </w:rPr>
            </w:pPr>
            <w:r>
              <w:rPr>
                <w:rFonts w:ascii="宋体" w:eastAsia="宋体" w:hAnsi="宋体" w:cs="宋体" w:hint="eastAsia"/>
                <w:b/>
                <w:bCs/>
              </w:rPr>
              <w:t>教学方法</w:t>
            </w:r>
          </w:p>
        </w:tc>
        <w:tc>
          <w:tcPr>
            <w:tcW w:w="7376" w:type="dxa"/>
            <w:gridSpan w:val="3"/>
            <w:tcBorders>
              <w:top w:val="single" w:sz="8" w:space="0" w:color="auto"/>
              <w:left w:val="single" w:sz="8" w:space="0" w:color="auto"/>
              <w:bottom w:val="single" w:sz="8" w:space="0" w:color="auto"/>
            </w:tcBorders>
          </w:tcPr>
          <w:p w14:paraId="107E2BEB" w14:textId="77777777" w:rsidR="009D252B" w:rsidRDefault="00481B4F">
            <w:pPr>
              <w:rPr>
                <w:rFonts w:ascii="宋体" w:eastAsia="宋体" w:hAnsi="宋体" w:cs="宋体"/>
              </w:rPr>
            </w:pPr>
            <w:r>
              <w:rPr>
                <w:rFonts w:ascii="宋体" w:eastAsia="宋体" w:hAnsi="宋体" w:cs="宋体" w:hint="eastAsia"/>
              </w:rPr>
              <w:t>多媒体教学法、动画法、图示法、讲授法、归纳法等</w:t>
            </w:r>
          </w:p>
        </w:tc>
      </w:tr>
      <w:tr w:rsidR="009D252B" w14:paraId="0D0D7BC9" w14:textId="77777777">
        <w:trPr>
          <w:trHeight w:val="656"/>
        </w:trPr>
        <w:tc>
          <w:tcPr>
            <w:tcW w:w="1146" w:type="dxa"/>
            <w:tcBorders>
              <w:top w:val="single" w:sz="8" w:space="0" w:color="auto"/>
              <w:bottom w:val="single" w:sz="8" w:space="0" w:color="auto"/>
              <w:right w:val="single" w:sz="8" w:space="0" w:color="auto"/>
            </w:tcBorders>
            <w:vAlign w:val="center"/>
          </w:tcPr>
          <w:p w14:paraId="48116521" w14:textId="77777777" w:rsidR="009D252B" w:rsidRDefault="00481B4F">
            <w:pPr>
              <w:jc w:val="center"/>
              <w:rPr>
                <w:rFonts w:ascii="宋体" w:eastAsia="宋体" w:hAnsi="宋体" w:cs="宋体"/>
              </w:rPr>
            </w:pPr>
            <w:r>
              <w:rPr>
                <w:rFonts w:ascii="宋体" w:eastAsia="宋体" w:hAnsi="宋体" w:cs="宋体" w:hint="eastAsia"/>
                <w:b/>
                <w:bCs/>
              </w:rPr>
              <w:t>教学环节</w:t>
            </w:r>
          </w:p>
        </w:tc>
        <w:tc>
          <w:tcPr>
            <w:tcW w:w="7376" w:type="dxa"/>
            <w:gridSpan w:val="3"/>
            <w:tcBorders>
              <w:top w:val="single" w:sz="8" w:space="0" w:color="auto"/>
              <w:left w:val="single" w:sz="8" w:space="0" w:color="auto"/>
              <w:bottom w:val="single" w:sz="8" w:space="0" w:color="auto"/>
            </w:tcBorders>
          </w:tcPr>
          <w:p w14:paraId="5E618C56" w14:textId="77777777" w:rsidR="009D252B" w:rsidRDefault="00481B4F">
            <w:pPr>
              <w:rPr>
                <w:rFonts w:ascii="宋体" w:eastAsia="宋体" w:hAnsi="宋体" w:cs="宋体"/>
              </w:rPr>
            </w:pPr>
            <w:r>
              <w:rPr>
                <w:rFonts w:ascii="宋体" w:eastAsia="宋体" w:hAnsi="宋体" w:cs="宋体" w:hint="eastAsia"/>
              </w:rPr>
              <w:t>1</w:t>
            </w:r>
            <w:r>
              <w:rPr>
                <w:rFonts w:ascii="宋体" w:eastAsia="宋体" w:hAnsi="宋体" w:cs="宋体" w:hint="eastAsia"/>
              </w:rPr>
              <w:t>、导入</w:t>
            </w:r>
          </w:p>
          <w:p w14:paraId="5F51A7EA" w14:textId="77777777" w:rsidR="009D252B" w:rsidRDefault="00481B4F">
            <w:pPr>
              <w:rPr>
                <w:rFonts w:ascii="宋体" w:eastAsia="宋体" w:hAnsi="宋体" w:cs="宋体"/>
              </w:rPr>
            </w:pPr>
            <w:r>
              <w:rPr>
                <w:rFonts w:ascii="宋体" w:eastAsia="宋体" w:hAnsi="宋体" w:cs="宋体" w:hint="eastAsia"/>
              </w:rPr>
              <w:t>动画导入：</w:t>
            </w:r>
          </w:p>
          <w:p w14:paraId="5AA3B2B1" w14:textId="77777777" w:rsidR="009D252B" w:rsidRDefault="00481B4F">
            <w:pPr>
              <w:rPr>
                <w:rFonts w:ascii="宋体" w:eastAsia="宋体" w:hAnsi="宋体" w:cs="宋体"/>
              </w:rPr>
            </w:pPr>
            <w:r>
              <w:rPr>
                <w:rFonts w:ascii="宋体" w:eastAsia="宋体" w:hAnsi="宋体" w:cs="宋体" w:hint="eastAsia"/>
              </w:rPr>
              <w:t>动画展示远古时代和现在</w:t>
            </w:r>
            <w:r>
              <w:rPr>
                <w:rFonts w:ascii="宋体" w:eastAsia="宋体" w:hAnsi="宋体" w:cs="宋体" w:hint="eastAsia"/>
              </w:rPr>
              <w:t>5G</w:t>
            </w:r>
            <w:r>
              <w:rPr>
                <w:rFonts w:ascii="宋体" w:eastAsia="宋体" w:hAnsi="宋体" w:cs="宋体" w:hint="eastAsia"/>
              </w:rPr>
              <w:t>时代，温饱问题都是大家一直重视的问题，然后袁隆平教授研发的杂交水稻带来了巨大的效益，解决了很多人吃饭的问题，那杂交水稻背后的生物学原理是什么呢，一起来学习吧！</w:t>
            </w:r>
          </w:p>
          <w:p w14:paraId="550B25B6" w14:textId="77777777" w:rsidR="009D252B" w:rsidRDefault="00481B4F">
            <w:pPr>
              <w:rPr>
                <w:rFonts w:ascii="宋体" w:eastAsia="宋体" w:hAnsi="宋体" w:cs="宋体"/>
              </w:rPr>
            </w:pPr>
            <w:r>
              <w:rPr>
                <w:rFonts w:ascii="宋体" w:eastAsia="宋体" w:hAnsi="宋体" w:cs="宋体" w:hint="eastAsia"/>
              </w:rPr>
              <w:t>师：今天的课程将会从以下这几个方面来讲授，分别是杂交水稻的优势，研发历程和杂交过程。</w:t>
            </w:r>
          </w:p>
          <w:p w14:paraId="27B2A929" w14:textId="77777777" w:rsidR="009D252B" w:rsidRDefault="009D252B">
            <w:pPr>
              <w:rPr>
                <w:rFonts w:ascii="宋体" w:eastAsia="宋体" w:hAnsi="宋体" w:cs="宋体"/>
              </w:rPr>
            </w:pPr>
          </w:p>
          <w:p w14:paraId="0C104EE8" w14:textId="77777777" w:rsidR="009D252B" w:rsidRDefault="009D252B">
            <w:pPr>
              <w:rPr>
                <w:rFonts w:ascii="宋体" w:eastAsia="宋体" w:hAnsi="宋体" w:cs="宋体"/>
              </w:rPr>
            </w:pPr>
          </w:p>
          <w:p w14:paraId="68AFD8EB" w14:textId="77777777" w:rsidR="009D252B" w:rsidRDefault="009D252B">
            <w:pPr>
              <w:rPr>
                <w:rFonts w:ascii="宋体" w:eastAsia="宋体" w:hAnsi="宋体" w:cs="宋体"/>
              </w:rPr>
            </w:pPr>
          </w:p>
          <w:p w14:paraId="3D21A9E1" w14:textId="77777777" w:rsidR="009D252B" w:rsidRDefault="009D252B">
            <w:pPr>
              <w:rPr>
                <w:rFonts w:ascii="宋体" w:eastAsia="宋体" w:hAnsi="宋体" w:cs="宋体"/>
              </w:rPr>
            </w:pPr>
          </w:p>
          <w:p w14:paraId="4F7EF5E7" w14:textId="77777777" w:rsidR="009D252B" w:rsidRDefault="009D252B">
            <w:pPr>
              <w:rPr>
                <w:rFonts w:ascii="宋体" w:eastAsia="宋体" w:hAnsi="宋体" w:cs="宋体"/>
              </w:rPr>
            </w:pPr>
          </w:p>
          <w:p w14:paraId="54AC7E9A" w14:textId="77777777" w:rsidR="009D252B" w:rsidRDefault="009D252B">
            <w:pPr>
              <w:rPr>
                <w:rFonts w:ascii="宋体" w:eastAsia="宋体" w:hAnsi="宋体" w:cs="宋体"/>
              </w:rPr>
            </w:pPr>
          </w:p>
          <w:p w14:paraId="7881B20F" w14:textId="77777777" w:rsidR="009D252B" w:rsidRDefault="009D252B">
            <w:pPr>
              <w:rPr>
                <w:rFonts w:ascii="宋体" w:eastAsia="宋体" w:hAnsi="宋体" w:cs="宋体"/>
              </w:rPr>
            </w:pPr>
          </w:p>
          <w:p w14:paraId="2298DAAB" w14:textId="77777777" w:rsidR="009D252B" w:rsidRDefault="009D252B">
            <w:pPr>
              <w:rPr>
                <w:rFonts w:ascii="宋体" w:eastAsia="宋体" w:hAnsi="宋体" w:cs="宋体"/>
              </w:rPr>
            </w:pPr>
          </w:p>
          <w:p w14:paraId="5D099747" w14:textId="77777777" w:rsidR="009D252B" w:rsidRDefault="009D252B">
            <w:pPr>
              <w:rPr>
                <w:rFonts w:ascii="宋体" w:eastAsia="宋体" w:hAnsi="宋体" w:cs="宋体"/>
              </w:rPr>
            </w:pPr>
          </w:p>
          <w:p w14:paraId="53FD71BB" w14:textId="77777777" w:rsidR="009D252B" w:rsidRDefault="009D252B">
            <w:pPr>
              <w:rPr>
                <w:rFonts w:ascii="宋体" w:eastAsia="宋体" w:hAnsi="宋体" w:cs="宋体"/>
              </w:rPr>
            </w:pPr>
          </w:p>
          <w:p w14:paraId="3D010533" w14:textId="77777777" w:rsidR="009D252B" w:rsidRDefault="009D252B">
            <w:pPr>
              <w:rPr>
                <w:rFonts w:ascii="宋体" w:eastAsia="宋体" w:hAnsi="宋体" w:cs="宋体"/>
              </w:rPr>
            </w:pPr>
          </w:p>
          <w:p w14:paraId="6B314F70" w14:textId="77777777" w:rsidR="009D252B" w:rsidRDefault="00481B4F">
            <w:pPr>
              <w:rPr>
                <w:rFonts w:ascii="宋体" w:eastAsia="宋体" w:hAnsi="宋体" w:cs="宋体"/>
              </w:rPr>
            </w:pPr>
            <w:r>
              <w:rPr>
                <w:rFonts w:ascii="宋体" w:eastAsia="宋体" w:hAnsi="宋体" w:cs="宋体" w:hint="eastAsia"/>
                <w:noProof/>
              </w:rPr>
              <w:drawing>
                <wp:inline distT="0" distB="0" distL="114300" distR="114300" wp14:anchorId="52427E1A" wp14:editId="5BEC9E4F">
                  <wp:extent cx="3991610" cy="2256155"/>
                  <wp:effectExtent l="0" t="0" r="3175" b="1270"/>
                  <wp:docPr id="2" name="图片 2" descr="2021-11-01 10:02:36.3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1-11-01 10:02:36.347000"/>
                          <pic:cNvPicPr>
                            <a:picLocks noChangeAspect="1"/>
                          </pic:cNvPicPr>
                        </pic:nvPicPr>
                        <pic:blipFill>
                          <a:blip r:embed="rId8"/>
                          <a:stretch>
                            <a:fillRect/>
                          </a:stretch>
                        </pic:blipFill>
                        <pic:spPr>
                          <a:xfrm>
                            <a:off x="0" y="0"/>
                            <a:ext cx="3991610" cy="2256155"/>
                          </a:xfrm>
                          <a:prstGeom prst="rect">
                            <a:avLst/>
                          </a:prstGeom>
                        </pic:spPr>
                      </pic:pic>
                    </a:graphicData>
                  </a:graphic>
                </wp:inline>
              </w:drawing>
            </w:r>
          </w:p>
          <w:p w14:paraId="5DC17AB1" w14:textId="77777777" w:rsidR="009D252B" w:rsidRDefault="00481B4F">
            <w:pPr>
              <w:rPr>
                <w:rFonts w:ascii="宋体" w:eastAsia="宋体" w:hAnsi="宋体" w:cs="宋体"/>
              </w:rPr>
            </w:pPr>
            <w:r>
              <w:rPr>
                <w:rFonts w:ascii="宋体" w:eastAsia="宋体" w:hAnsi="宋体" w:cs="宋体" w:hint="eastAsia"/>
              </w:rPr>
              <w:t>2</w:t>
            </w:r>
            <w:r>
              <w:rPr>
                <w:rFonts w:ascii="宋体" w:eastAsia="宋体" w:hAnsi="宋体" w:cs="宋体" w:hint="eastAsia"/>
              </w:rPr>
              <w:t>、讲授</w:t>
            </w:r>
          </w:p>
          <w:p w14:paraId="628CADA4" w14:textId="77777777" w:rsidR="009D252B" w:rsidRDefault="00481B4F">
            <w:pPr>
              <w:rPr>
                <w:rFonts w:ascii="宋体" w:eastAsia="宋体" w:hAnsi="宋体" w:cs="宋体"/>
              </w:rPr>
            </w:pPr>
            <w:r>
              <w:rPr>
                <w:rFonts w:ascii="宋体" w:eastAsia="宋体" w:hAnsi="宋体" w:cs="宋体" w:hint="eastAsia"/>
                <w:noProof/>
              </w:rPr>
              <w:drawing>
                <wp:inline distT="0" distB="0" distL="114300" distR="114300" wp14:anchorId="1F822800" wp14:editId="5F453FAC">
                  <wp:extent cx="3978275" cy="2248535"/>
                  <wp:effectExtent l="0" t="0" r="5080" b="3175"/>
                  <wp:docPr id="3" name="图片 3" descr="2021-11-01 10:04:35.69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1-11-01 10:04:35.697000"/>
                          <pic:cNvPicPr>
                            <a:picLocks noChangeAspect="1"/>
                          </pic:cNvPicPr>
                        </pic:nvPicPr>
                        <pic:blipFill>
                          <a:blip r:embed="rId9"/>
                          <a:stretch>
                            <a:fillRect/>
                          </a:stretch>
                        </pic:blipFill>
                        <pic:spPr>
                          <a:xfrm>
                            <a:off x="0" y="0"/>
                            <a:ext cx="3978275" cy="2248535"/>
                          </a:xfrm>
                          <a:prstGeom prst="rect">
                            <a:avLst/>
                          </a:prstGeom>
                        </pic:spPr>
                      </pic:pic>
                    </a:graphicData>
                  </a:graphic>
                </wp:inline>
              </w:drawing>
            </w:r>
          </w:p>
          <w:p w14:paraId="49EE6882" w14:textId="77777777" w:rsidR="009D252B" w:rsidRDefault="00481B4F">
            <w:pPr>
              <w:rPr>
                <w:rFonts w:ascii="宋体" w:eastAsia="宋体" w:hAnsi="宋体" w:cs="宋体"/>
              </w:rPr>
            </w:pPr>
            <w:r>
              <w:rPr>
                <w:rFonts w:ascii="宋体" w:eastAsia="宋体" w:hAnsi="宋体" w:cs="宋体" w:hint="eastAsia"/>
              </w:rPr>
              <w:t>师：同学们，我们先来看一下杂交水稻的优势，首先通过左边的图片，可以看见普通水稻具有各种各样的性状，杆长杆短穗大粒粗，那我们的科学家就在想是不是可以把水稻的各种优良性状集结到同一株水稻上，于是就诞生了杂交水稻，这种既穗大粒粗的杂交水稻。那接下来我们一起来看看杂交水稻具体有哪些优势？</w:t>
            </w:r>
          </w:p>
          <w:p w14:paraId="5A2C2DB3" w14:textId="77777777" w:rsidR="009D252B" w:rsidRDefault="00481B4F">
            <w:pPr>
              <w:rPr>
                <w:rFonts w:ascii="宋体" w:eastAsia="宋体" w:hAnsi="宋体" w:cs="宋体"/>
              </w:rPr>
            </w:pPr>
            <w:r>
              <w:rPr>
                <w:rFonts w:ascii="宋体" w:eastAsia="宋体" w:hAnsi="宋体" w:cs="宋体"/>
                <w:noProof/>
              </w:rPr>
              <w:drawing>
                <wp:inline distT="0" distB="0" distL="114300" distR="114300" wp14:anchorId="7EA881BF" wp14:editId="21867B8B">
                  <wp:extent cx="3952875" cy="2281555"/>
                  <wp:effectExtent l="0" t="0" r="1905" b="4445"/>
                  <wp:docPr id="4" name="图片 4" descr="2021-11-01 10:09:08.17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1-11-01 10:09:08.179000"/>
                          <pic:cNvPicPr>
                            <a:picLocks noChangeAspect="1"/>
                          </pic:cNvPicPr>
                        </pic:nvPicPr>
                        <pic:blipFill>
                          <a:blip r:embed="rId10"/>
                          <a:stretch>
                            <a:fillRect/>
                          </a:stretch>
                        </pic:blipFill>
                        <pic:spPr>
                          <a:xfrm>
                            <a:off x="0" y="0"/>
                            <a:ext cx="3952875" cy="2281555"/>
                          </a:xfrm>
                          <a:prstGeom prst="rect">
                            <a:avLst/>
                          </a:prstGeom>
                        </pic:spPr>
                      </pic:pic>
                    </a:graphicData>
                  </a:graphic>
                </wp:inline>
              </w:drawing>
            </w:r>
          </w:p>
          <w:p w14:paraId="6BE20A23" w14:textId="77777777" w:rsidR="009D252B" w:rsidRDefault="00481B4F">
            <w:pPr>
              <w:rPr>
                <w:rFonts w:ascii="宋体" w:eastAsia="宋体" w:hAnsi="宋体" w:cs="宋体"/>
              </w:rPr>
            </w:pPr>
            <w:r>
              <w:rPr>
                <w:rFonts w:ascii="宋体" w:eastAsia="宋体" w:hAnsi="宋体" w:cs="宋体" w:hint="eastAsia"/>
              </w:rPr>
              <w:t>师：它有以下这五点优势，分别是根系发达、长势旺盛、穗大粒多、适应性广</w:t>
            </w:r>
            <w:r>
              <w:rPr>
                <w:rFonts w:ascii="宋体" w:eastAsia="宋体" w:hAnsi="宋体" w:cs="宋体" w:hint="eastAsia"/>
              </w:rPr>
              <w:lastRenderedPageBreak/>
              <w:t>和米质好。根系发达指的是杂交水稻的</w:t>
            </w:r>
            <w:proofErr w:type="gramStart"/>
            <w:r>
              <w:rPr>
                <w:rFonts w:ascii="宋体" w:eastAsia="宋体" w:hAnsi="宋体" w:cs="宋体" w:hint="eastAsia"/>
              </w:rPr>
              <w:t>根无论</w:t>
            </w:r>
            <w:proofErr w:type="gramEnd"/>
            <w:r>
              <w:rPr>
                <w:rFonts w:ascii="宋体" w:eastAsia="宋体" w:hAnsi="宋体" w:cs="宋体" w:hint="eastAsia"/>
              </w:rPr>
              <w:t>是从粗度还是长度，都比普通水稻发达。长势旺盛是指它在光合作用中可以产生更多的养分；第三点是穗大粒多；第四点是适应性广，</w:t>
            </w:r>
            <w:r>
              <w:rPr>
                <w:rFonts w:ascii="宋体" w:eastAsia="宋体" w:hAnsi="宋体" w:cs="宋体" w:hint="eastAsia"/>
              </w:rPr>
              <w:t>无论是在南方还是北方，都可以很好的生存；最后是米质好，杂交水稻米中蛋白质和脂肪含量更高。那这样优良的杂交水稻是怎样研发的呢？</w:t>
            </w:r>
          </w:p>
          <w:p w14:paraId="59ABBFF3" w14:textId="77777777" w:rsidR="009D252B" w:rsidRDefault="00481B4F">
            <w:pPr>
              <w:rPr>
                <w:rFonts w:ascii="宋体" w:eastAsia="宋体" w:hAnsi="宋体" w:cs="宋体"/>
              </w:rPr>
            </w:pPr>
            <w:r>
              <w:rPr>
                <w:rFonts w:ascii="宋体" w:eastAsia="宋体" w:hAnsi="宋体" w:cs="宋体"/>
                <w:noProof/>
              </w:rPr>
              <w:drawing>
                <wp:inline distT="0" distB="0" distL="114300" distR="114300" wp14:anchorId="3F3E406A" wp14:editId="5239EFD5">
                  <wp:extent cx="4147820" cy="2342515"/>
                  <wp:effectExtent l="0" t="0" r="1270" b="635"/>
                  <wp:docPr id="5" name="图片 5" descr="2021-11-01 10:14:10.3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1-11-01 10:14:10.383000"/>
                          <pic:cNvPicPr>
                            <a:picLocks noChangeAspect="1"/>
                          </pic:cNvPicPr>
                        </pic:nvPicPr>
                        <pic:blipFill>
                          <a:blip r:embed="rId11"/>
                          <a:stretch>
                            <a:fillRect/>
                          </a:stretch>
                        </pic:blipFill>
                        <pic:spPr>
                          <a:xfrm>
                            <a:off x="0" y="0"/>
                            <a:ext cx="4147820" cy="2342515"/>
                          </a:xfrm>
                          <a:prstGeom prst="rect">
                            <a:avLst/>
                          </a:prstGeom>
                        </pic:spPr>
                      </pic:pic>
                    </a:graphicData>
                  </a:graphic>
                </wp:inline>
              </w:drawing>
            </w:r>
          </w:p>
          <w:p w14:paraId="2CEFA206" w14:textId="77777777" w:rsidR="009D252B" w:rsidRDefault="00481B4F">
            <w:pPr>
              <w:rPr>
                <w:rFonts w:ascii="宋体" w:eastAsia="宋体" w:hAnsi="宋体" w:cs="宋体"/>
              </w:rPr>
            </w:pPr>
            <w:r>
              <w:rPr>
                <w:rFonts w:ascii="宋体" w:eastAsia="宋体" w:hAnsi="宋体" w:cs="宋体" w:hint="eastAsia"/>
              </w:rPr>
              <w:t>师：</w:t>
            </w:r>
            <w:r>
              <w:rPr>
                <w:rFonts w:ascii="宋体" w:eastAsia="宋体" w:hAnsi="宋体" w:cs="宋体" w:hint="eastAsia"/>
              </w:rPr>
              <w:t>1961</w:t>
            </w:r>
            <w:r>
              <w:rPr>
                <w:rFonts w:ascii="宋体" w:eastAsia="宋体" w:hAnsi="宋体" w:cs="宋体" w:hint="eastAsia"/>
              </w:rPr>
              <w:t>年，袁隆平教授团队首次发现了第一株天然的杂交水稻，具有明显的杂种优势；</w:t>
            </w:r>
            <w:r>
              <w:rPr>
                <w:rFonts w:ascii="宋体" w:eastAsia="宋体" w:hAnsi="宋体" w:cs="宋体" w:hint="eastAsia"/>
              </w:rPr>
              <w:t>1973</w:t>
            </w:r>
            <w:r>
              <w:rPr>
                <w:rFonts w:ascii="宋体" w:eastAsia="宋体" w:hAnsi="宋体" w:cs="宋体" w:hint="eastAsia"/>
              </w:rPr>
              <w:t>年，突破三系配套技术；</w:t>
            </w:r>
            <w:r>
              <w:rPr>
                <w:rFonts w:ascii="宋体" w:eastAsia="宋体" w:hAnsi="宋体" w:cs="宋体" w:hint="eastAsia"/>
              </w:rPr>
              <w:t>1974</w:t>
            </w:r>
            <w:r>
              <w:rPr>
                <w:rFonts w:ascii="宋体" w:eastAsia="宋体" w:hAnsi="宋体" w:cs="宋体" w:hint="eastAsia"/>
              </w:rPr>
              <w:t>年，袁隆平教授团队研发出南优二号杂交水稻；</w:t>
            </w:r>
            <w:r>
              <w:rPr>
                <w:rFonts w:ascii="宋体" w:eastAsia="宋体" w:hAnsi="宋体" w:cs="宋体" w:hint="eastAsia"/>
              </w:rPr>
              <w:t>1975</w:t>
            </w:r>
            <w:r>
              <w:rPr>
                <w:rFonts w:ascii="宋体" w:eastAsia="宋体" w:hAnsi="宋体" w:cs="宋体" w:hint="eastAsia"/>
              </w:rPr>
              <w:t>年，决定正式扩大试种和推广杂交水稻；</w:t>
            </w:r>
            <w:r>
              <w:rPr>
                <w:rFonts w:ascii="宋体" w:eastAsia="宋体" w:hAnsi="宋体" w:cs="宋体" w:hint="eastAsia"/>
              </w:rPr>
              <w:t>1996</w:t>
            </w:r>
            <w:r>
              <w:rPr>
                <w:rFonts w:ascii="宋体" w:eastAsia="宋体" w:hAnsi="宋体" w:cs="宋体" w:hint="eastAsia"/>
              </w:rPr>
              <w:t>，国家出台超级杂交水稻项目，现在的杂交水稻亩产可以达到一千公斤以上！</w:t>
            </w:r>
          </w:p>
          <w:p w14:paraId="0027845E" w14:textId="77777777" w:rsidR="009D252B" w:rsidRDefault="00481B4F">
            <w:pPr>
              <w:rPr>
                <w:rFonts w:ascii="宋体" w:eastAsia="宋体" w:hAnsi="宋体" w:cs="宋体"/>
              </w:rPr>
            </w:pPr>
            <w:r>
              <w:rPr>
                <w:rFonts w:ascii="宋体" w:eastAsia="宋体" w:hAnsi="宋体" w:cs="宋体" w:hint="eastAsia"/>
              </w:rPr>
              <w:t>师：那这样的水稻究竟如何杂交呢，在正式了解水稻的杂交过程之前，我们先来了解一下水稻的生物学性状。</w:t>
            </w:r>
          </w:p>
          <w:p w14:paraId="070DC8DE" w14:textId="77777777" w:rsidR="009D252B" w:rsidRDefault="00481B4F">
            <w:pPr>
              <w:rPr>
                <w:rFonts w:ascii="宋体" w:eastAsia="宋体" w:hAnsi="宋体" w:cs="宋体"/>
              </w:rPr>
            </w:pPr>
            <w:r>
              <w:rPr>
                <w:rFonts w:ascii="宋体" w:eastAsia="宋体" w:hAnsi="宋体" w:cs="宋体" w:hint="eastAsia"/>
                <w:noProof/>
              </w:rPr>
              <w:drawing>
                <wp:inline distT="0" distB="0" distL="114300" distR="114300" wp14:anchorId="13B2A99B" wp14:editId="48215003">
                  <wp:extent cx="4108450" cy="2320290"/>
                  <wp:effectExtent l="0" t="0" r="635" b="0"/>
                  <wp:docPr id="6" name="图片 6" descr="2021-11-01 10:18:35.08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1-11-01 10:18:35.087000"/>
                          <pic:cNvPicPr>
                            <a:picLocks noChangeAspect="1"/>
                          </pic:cNvPicPr>
                        </pic:nvPicPr>
                        <pic:blipFill>
                          <a:blip r:embed="rId12"/>
                          <a:stretch>
                            <a:fillRect/>
                          </a:stretch>
                        </pic:blipFill>
                        <pic:spPr>
                          <a:xfrm>
                            <a:off x="0" y="0"/>
                            <a:ext cx="4108450" cy="2320290"/>
                          </a:xfrm>
                          <a:prstGeom prst="rect">
                            <a:avLst/>
                          </a:prstGeom>
                        </pic:spPr>
                      </pic:pic>
                    </a:graphicData>
                  </a:graphic>
                </wp:inline>
              </w:drawing>
            </w:r>
          </w:p>
          <w:p w14:paraId="36DFA166" w14:textId="77777777" w:rsidR="009D252B" w:rsidRDefault="00481B4F">
            <w:pPr>
              <w:rPr>
                <w:rFonts w:ascii="宋体" w:eastAsia="宋体" w:hAnsi="宋体" w:cs="宋体"/>
              </w:rPr>
            </w:pPr>
            <w:r>
              <w:rPr>
                <w:rFonts w:ascii="宋体" w:eastAsia="宋体" w:hAnsi="宋体" w:cs="宋体" w:hint="eastAsia"/>
              </w:rPr>
              <w:t>师：水稻是一种雌雄同株的植物，同一株水稻上既有雄蕊，又有雌蕊。正是因为水稻这种特殊的性状，所以水稻是一种自交的植物。</w:t>
            </w:r>
          </w:p>
          <w:p w14:paraId="3C3FA97A" w14:textId="77777777" w:rsidR="009D252B" w:rsidRDefault="00481B4F">
            <w:pPr>
              <w:rPr>
                <w:rFonts w:ascii="宋体" w:eastAsia="宋体" w:hAnsi="宋体" w:cs="宋体"/>
              </w:rPr>
            </w:pPr>
            <w:r>
              <w:rPr>
                <w:rFonts w:ascii="宋体" w:eastAsia="宋体" w:hAnsi="宋体" w:cs="宋体" w:hint="eastAsia"/>
                <w:noProof/>
              </w:rPr>
              <w:lastRenderedPageBreak/>
              <w:drawing>
                <wp:inline distT="0" distB="0" distL="114300" distR="114300" wp14:anchorId="41075F7A" wp14:editId="52E6A3BC">
                  <wp:extent cx="4277995" cy="2359660"/>
                  <wp:effectExtent l="0" t="0" r="2540" b="635"/>
                  <wp:docPr id="8" name="图片 8" descr="2021-11-01 10:22:03.9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1-11-01 10:22:03.973000"/>
                          <pic:cNvPicPr>
                            <a:picLocks noChangeAspect="1"/>
                          </pic:cNvPicPr>
                        </pic:nvPicPr>
                        <pic:blipFill>
                          <a:blip r:embed="rId13"/>
                          <a:stretch>
                            <a:fillRect/>
                          </a:stretch>
                        </pic:blipFill>
                        <pic:spPr>
                          <a:xfrm>
                            <a:off x="0" y="0"/>
                            <a:ext cx="4277995" cy="2359660"/>
                          </a:xfrm>
                          <a:prstGeom prst="rect">
                            <a:avLst/>
                          </a:prstGeom>
                        </pic:spPr>
                      </pic:pic>
                    </a:graphicData>
                  </a:graphic>
                </wp:inline>
              </w:drawing>
            </w:r>
          </w:p>
          <w:p w14:paraId="7155794B" w14:textId="77777777" w:rsidR="009D252B" w:rsidRDefault="00481B4F">
            <w:pPr>
              <w:rPr>
                <w:rFonts w:ascii="宋体" w:eastAsia="宋体" w:hAnsi="宋体" w:cs="宋体"/>
              </w:rPr>
            </w:pPr>
            <w:r>
              <w:rPr>
                <w:rFonts w:ascii="宋体" w:eastAsia="宋体" w:hAnsi="宋体" w:cs="宋体" w:hint="eastAsia"/>
              </w:rPr>
              <w:t>师：自交又可以称作自花授粉，是指同一株植株上的花粉落到同一株植株上雌蕊柱头上，同学们可以通过红色箭头标注的地方看到自交的过程。那接下来一起来看看水稻究竟如何杂交呢？一起来看看三系水稻杂交技术！</w:t>
            </w:r>
          </w:p>
          <w:p w14:paraId="771B397D" w14:textId="77777777" w:rsidR="009D252B" w:rsidRDefault="00481B4F">
            <w:pPr>
              <w:rPr>
                <w:rFonts w:ascii="宋体" w:eastAsia="宋体" w:hAnsi="宋体" w:cs="宋体"/>
              </w:rPr>
            </w:pPr>
            <w:r>
              <w:rPr>
                <w:rFonts w:ascii="宋体" w:eastAsia="宋体" w:hAnsi="宋体" w:cs="宋体" w:hint="eastAsia"/>
                <w:noProof/>
              </w:rPr>
              <w:drawing>
                <wp:inline distT="0" distB="0" distL="114300" distR="114300" wp14:anchorId="75244A05" wp14:editId="0C38A325">
                  <wp:extent cx="4193540" cy="2313305"/>
                  <wp:effectExtent l="0" t="0" r="1270" b="1270"/>
                  <wp:docPr id="9" name="图片 9" descr="2021-11-01 10:26:29.6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1-11-01 10:26:29.600000"/>
                          <pic:cNvPicPr>
                            <a:picLocks noChangeAspect="1"/>
                          </pic:cNvPicPr>
                        </pic:nvPicPr>
                        <pic:blipFill>
                          <a:blip r:embed="rId14"/>
                          <a:stretch>
                            <a:fillRect/>
                          </a:stretch>
                        </pic:blipFill>
                        <pic:spPr>
                          <a:xfrm>
                            <a:off x="0" y="0"/>
                            <a:ext cx="4193540" cy="2313305"/>
                          </a:xfrm>
                          <a:prstGeom prst="rect">
                            <a:avLst/>
                          </a:prstGeom>
                        </pic:spPr>
                      </pic:pic>
                    </a:graphicData>
                  </a:graphic>
                </wp:inline>
              </w:drawing>
            </w:r>
          </w:p>
          <w:p w14:paraId="6A796B5D" w14:textId="77777777" w:rsidR="009D252B" w:rsidRDefault="00481B4F">
            <w:pPr>
              <w:rPr>
                <w:rFonts w:ascii="宋体" w:eastAsia="宋体" w:hAnsi="宋体" w:cs="宋体"/>
              </w:rPr>
            </w:pPr>
            <w:r>
              <w:rPr>
                <w:rFonts w:ascii="宋体" w:eastAsia="宋体" w:hAnsi="宋体" w:cs="宋体" w:hint="eastAsia"/>
              </w:rPr>
              <w:t>师：究竟有哪三系水稻呢？分别是不育系、保持系和恢复系。不育系水稻，它的雄蕊没有正常发育，雌蕊可以正常发育，它可以正常结稻子。保持系是可以正常结稻子，并且它的形状和不育系一样。恢复系水稻也可以正常结稻子，但它的形状和前两者不一样。那这三系水稻该如何进行杂交呢？我们一起来看看！</w:t>
            </w:r>
          </w:p>
          <w:p w14:paraId="4F18D1D6" w14:textId="77777777" w:rsidR="009D252B" w:rsidRDefault="00481B4F">
            <w:pPr>
              <w:rPr>
                <w:rFonts w:ascii="宋体" w:eastAsia="宋体" w:hAnsi="宋体" w:cs="宋体"/>
              </w:rPr>
            </w:pPr>
            <w:r>
              <w:rPr>
                <w:rFonts w:ascii="宋体" w:eastAsia="宋体" w:hAnsi="宋体" w:cs="宋体" w:hint="eastAsia"/>
                <w:noProof/>
              </w:rPr>
              <w:drawing>
                <wp:inline distT="0" distB="0" distL="114300" distR="114300" wp14:anchorId="73D789B2" wp14:editId="2ECA67E7">
                  <wp:extent cx="4128135" cy="2322195"/>
                  <wp:effectExtent l="0" t="0" r="3810" b="3810"/>
                  <wp:docPr id="1" name="图片 1" descr="2021-11-01 10:33:17.4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1-11-01 10:33:17.425000"/>
                          <pic:cNvPicPr>
                            <a:picLocks noChangeAspect="1"/>
                          </pic:cNvPicPr>
                        </pic:nvPicPr>
                        <pic:blipFill>
                          <a:blip r:embed="rId15"/>
                          <a:stretch>
                            <a:fillRect/>
                          </a:stretch>
                        </pic:blipFill>
                        <pic:spPr>
                          <a:xfrm>
                            <a:off x="0" y="0"/>
                            <a:ext cx="4128135" cy="2322195"/>
                          </a:xfrm>
                          <a:prstGeom prst="rect">
                            <a:avLst/>
                          </a:prstGeom>
                        </pic:spPr>
                      </pic:pic>
                    </a:graphicData>
                  </a:graphic>
                </wp:inline>
              </w:drawing>
            </w:r>
          </w:p>
          <w:p w14:paraId="0636CCAC" w14:textId="77777777" w:rsidR="009D252B" w:rsidRDefault="00481B4F">
            <w:pPr>
              <w:rPr>
                <w:rFonts w:ascii="宋体" w:eastAsia="宋体" w:hAnsi="宋体" w:cs="宋体"/>
              </w:rPr>
            </w:pPr>
            <w:r>
              <w:rPr>
                <w:rFonts w:ascii="宋体" w:eastAsia="宋体" w:hAnsi="宋体" w:cs="宋体" w:hint="eastAsia"/>
              </w:rPr>
              <w:t>师：首先需要一株抗虫的不育系水稻，和一株抗虫的保持系水稻，它们杂交会</w:t>
            </w:r>
            <w:r>
              <w:rPr>
                <w:rFonts w:ascii="宋体" w:eastAsia="宋体" w:hAnsi="宋体" w:cs="宋体" w:hint="eastAsia"/>
              </w:rPr>
              <w:lastRenderedPageBreak/>
              <w:t>产生一株抗虫的不育系水稻。第二步需要一株抗虫的不育系水稻和一株抗倒伏的水稻，它们杂交会产生一株抗虫抗倒伏的水稻，有些同学会有疑问，第二部中那个不育系的水稻是从哪里得</w:t>
            </w:r>
            <w:r>
              <w:rPr>
                <w:rFonts w:ascii="宋体" w:eastAsia="宋体" w:hAnsi="宋体" w:cs="宋体" w:hint="eastAsia"/>
              </w:rPr>
              <w:t>来的呢？细心的同学会发现，第一步可以对它进行供给！</w:t>
            </w:r>
          </w:p>
          <w:p w14:paraId="7F56925C" w14:textId="77777777" w:rsidR="009D252B" w:rsidRDefault="00481B4F">
            <w:pPr>
              <w:rPr>
                <w:rFonts w:ascii="宋体" w:eastAsia="宋体" w:hAnsi="宋体" w:cs="宋体"/>
              </w:rPr>
            </w:pPr>
            <w:r>
              <w:rPr>
                <w:rFonts w:ascii="宋体" w:eastAsia="宋体" w:hAnsi="宋体" w:cs="宋体" w:hint="eastAsia"/>
                <w:noProof/>
              </w:rPr>
              <w:drawing>
                <wp:inline distT="0" distB="0" distL="114300" distR="114300" wp14:anchorId="2600D4AC" wp14:editId="08EB9677">
                  <wp:extent cx="4123690" cy="2274570"/>
                  <wp:effectExtent l="0" t="0" r="2540" b="0"/>
                  <wp:docPr id="7" name="图片 7" descr="2021-11-01 10:35:53.36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1-11-01 10:35:53.369000"/>
                          <pic:cNvPicPr>
                            <a:picLocks noChangeAspect="1"/>
                          </pic:cNvPicPr>
                        </pic:nvPicPr>
                        <pic:blipFill>
                          <a:blip r:embed="rId16"/>
                          <a:stretch>
                            <a:fillRect/>
                          </a:stretch>
                        </pic:blipFill>
                        <pic:spPr>
                          <a:xfrm>
                            <a:off x="0" y="0"/>
                            <a:ext cx="4123690" cy="2274570"/>
                          </a:xfrm>
                          <a:prstGeom prst="rect">
                            <a:avLst/>
                          </a:prstGeom>
                        </pic:spPr>
                      </pic:pic>
                    </a:graphicData>
                  </a:graphic>
                </wp:inline>
              </w:drawing>
            </w:r>
          </w:p>
          <w:p w14:paraId="3739D63F" w14:textId="77777777" w:rsidR="009D252B" w:rsidRDefault="00481B4F">
            <w:pPr>
              <w:rPr>
                <w:rFonts w:ascii="宋体" w:eastAsia="宋体" w:hAnsi="宋体" w:cs="宋体"/>
              </w:rPr>
            </w:pPr>
            <w:r>
              <w:rPr>
                <w:rFonts w:ascii="宋体" w:eastAsia="宋体" w:hAnsi="宋体" w:cs="宋体" w:hint="eastAsia"/>
              </w:rPr>
              <w:t>师：那同学们有些还会有疑问，为什么不用最后得到的抗虫抗倒伏的水稻进行自交呢？这样不就得到更多我们想要的水稻了？</w:t>
            </w:r>
          </w:p>
          <w:p w14:paraId="40DD0E6C" w14:textId="77777777" w:rsidR="009D252B" w:rsidRDefault="00481B4F">
            <w:pPr>
              <w:rPr>
                <w:rFonts w:ascii="宋体" w:eastAsia="宋体" w:hAnsi="宋体" w:cs="宋体"/>
              </w:rPr>
            </w:pPr>
            <w:r>
              <w:rPr>
                <w:rFonts w:ascii="宋体" w:eastAsia="宋体" w:hAnsi="宋体" w:cs="宋体" w:hint="eastAsia"/>
              </w:rPr>
              <w:t>师：在生物学中有一个现象叫自交衰退，水稻的某些优良性状会在自交的过程中逐渐衰退。</w:t>
            </w:r>
          </w:p>
          <w:p w14:paraId="7B7F0F69" w14:textId="77777777" w:rsidR="009D252B" w:rsidRDefault="00481B4F">
            <w:pPr>
              <w:rPr>
                <w:rFonts w:ascii="宋体" w:eastAsia="宋体" w:hAnsi="宋体" w:cs="宋体"/>
              </w:rPr>
            </w:pPr>
            <w:r>
              <w:rPr>
                <w:rFonts w:ascii="宋体" w:eastAsia="宋体" w:hAnsi="宋体" w:cs="宋体" w:hint="eastAsia"/>
                <w:noProof/>
              </w:rPr>
              <w:drawing>
                <wp:inline distT="0" distB="0" distL="114300" distR="114300" wp14:anchorId="50F80DC0" wp14:editId="57345345">
                  <wp:extent cx="4096385" cy="2285365"/>
                  <wp:effectExtent l="0" t="0" r="1270" b="635"/>
                  <wp:docPr id="10" name="图片 10" descr="2021-11-01 10:39:22.23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1-11-01 10:39:22.232000"/>
                          <pic:cNvPicPr>
                            <a:picLocks noChangeAspect="1"/>
                          </pic:cNvPicPr>
                        </pic:nvPicPr>
                        <pic:blipFill>
                          <a:blip r:embed="rId17"/>
                          <a:stretch>
                            <a:fillRect/>
                          </a:stretch>
                        </pic:blipFill>
                        <pic:spPr>
                          <a:xfrm>
                            <a:off x="0" y="0"/>
                            <a:ext cx="4096385" cy="2285365"/>
                          </a:xfrm>
                          <a:prstGeom prst="rect">
                            <a:avLst/>
                          </a:prstGeom>
                        </pic:spPr>
                      </pic:pic>
                    </a:graphicData>
                  </a:graphic>
                </wp:inline>
              </w:drawing>
            </w:r>
          </w:p>
          <w:p w14:paraId="547F289A" w14:textId="77777777" w:rsidR="009D252B" w:rsidRDefault="00481B4F">
            <w:pPr>
              <w:rPr>
                <w:rFonts w:ascii="宋体" w:eastAsia="宋体" w:hAnsi="宋体" w:cs="宋体"/>
              </w:rPr>
            </w:pPr>
            <w:r>
              <w:rPr>
                <w:rFonts w:ascii="宋体" w:eastAsia="宋体" w:hAnsi="宋体" w:cs="宋体" w:hint="eastAsia"/>
              </w:rPr>
              <w:t>3</w:t>
            </w:r>
            <w:r>
              <w:rPr>
                <w:rFonts w:ascii="宋体" w:eastAsia="宋体" w:hAnsi="宋体" w:cs="宋体" w:hint="eastAsia"/>
              </w:rPr>
              <w:t>、总结</w:t>
            </w:r>
          </w:p>
          <w:p w14:paraId="2D4586B8" w14:textId="77777777" w:rsidR="009D252B" w:rsidRDefault="00481B4F">
            <w:pPr>
              <w:rPr>
                <w:rFonts w:ascii="宋体" w:eastAsia="宋体" w:hAnsi="宋体" w:cs="宋体"/>
              </w:rPr>
            </w:pPr>
            <w:r>
              <w:rPr>
                <w:rFonts w:ascii="宋体" w:eastAsia="宋体" w:hAnsi="宋体" w:cs="宋体" w:hint="eastAsia"/>
              </w:rPr>
              <w:t>师：本节课学习了杂交水稻的优势，杂交水稻的研发历程和杂交过程，本节课的作业是什么呢？我们一起来看看。</w:t>
            </w:r>
          </w:p>
          <w:p w14:paraId="5F4E1476" w14:textId="77777777" w:rsidR="009D252B" w:rsidRDefault="00481B4F">
            <w:pPr>
              <w:rPr>
                <w:rFonts w:ascii="宋体" w:eastAsia="宋体" w:hAnsi="宋体" w:cs="宋体"/>
              </w:rPr>
            </w:pPr>
            <w:r>
              <w:rPr>
                <w:rFonts w:ascii="宋体" w:eastAsia="宋体" w:hAnsi="宋体" w:cs="宋体" w:hint="eastAsia"/>
                <w:noProof/>
              </w:rPr>
              <w:lastRenderedPageBreak/>
              <w:drawing>
                <wp:inline distT="0" distB="0" distL="114300" distR="114300" wp14:anchorId="0D6B53B6" wp14:editId="69773831">
                  <wp:extent cx="4137025" cy="2307590"/>
                  <wp:effectExtent l="0" t="0" r="635" b="1270"/>
                  <wp:docPr id="11" name="图片 11" descr="2021-11-01 10:42:13.36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1-11-01 10:42:13.369000"/>
                          <pic:cNvPicPr>
                            <a:picLocks noChangeAspect="1"/>
                          </pic:cNvPicPr>
                        </pic:nvPicPr>
                        <pic:blipFill>
                          <a:blip r:embed="rId18"/>
                          <a:stretch>
                            <a:fillRect/>
                          </a:stretch>
                        </pic:blipFill>
                        <pic:spPr>
                          <a:xfrm>
                            <a:off x="0" y="0"/>
                            <a:ext cx="4137025" cy="2307590"/>
                          </a:xfrm>
                          <a:prstGeom prst="rect">
                            <a:avLst/>
                          </a:prstGeom>
                        </pic:spPr>
                      </pic:pic>
                    </a:graphicData>
                  </a:graphic>
                </wp:inline>
              </w:drawing>
            </w:r>
          </w:p>
          <w:p w14:paraId="5173E7FB" w14:textId="77777777" w:rsidR="009D252B" w:rsidRDefault="00481B4F">
            <w:pPr>
              <w:rPr>
                <w:rFonts w:ascii="宋体" w:eastAsia="宋体" w:hAnsi="宋体" w:cs="宋体"/>
              </w:rPr>
            </w:pPr>
            <w:r>
              <w:rPr>
                <w:rFonts w:ascii="宋体" w:eastAsia="宋体" w:hAnsi="宋体" w:cs="宋体" w:hint="eastAsia"/>
              </w:rPr>
              <w:t>师：这是本节课的词汇表。</w:t>
            </w:r>
          </w:p>
          <w:p w14:paraId="66975E59" w14:textId="77777777" w:rsidR="009D252B" w:rsidRDefault="00481B4F">
            <w:pPr>
              <w:rPr>
                <w:rFonts w:ascii="宋体" w:eastAsia="宋体" w:hAnsi="宋体" w:cs="宋体"/>
              </w:rPr>
            </w:pPr>
            <w:r>
              <w:rPr>
                <w:rFonts w:ascii="宋体" w:eastAsia="宋体" w:hAnsi="宋体" w:cs="宋体" w:hint="eastAsia"/>
                <w:noProof/>
              </w:rPr>
              <w:drawing>
                <wp:inline distT="0" distB="0" distL="114300" distR="114300" wp14:anchorId="1DB3B028" wp14:editId="1179A7C8">
                  <wp:extent cx="4153535" cy="2406650"/>
                  <wp:effectExtent l="0" t="0" r="1270" b="5080"/>
                  <wp:docPr id="12" name="图片 12" descr="2021-11-01 10:43:43.3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1-11-01 10:43:43.382000"/>
                          <pic:cNvPicPr>
                            <a:picLocks noChangeAspect="1"/>
                          </pic:cNvPicPr>
                        </pic:nvPicPr>
                        <pic:blipFill>
                          <a:blip r:embed="rId19"/>
                          <a:stretch>
                            <a:fillRect/>
                          </a:stretch>
                        </pic:blipFill>
                        <pic:spPr>
                          <a:xfrm>
                            <a:off x="0" y="0"/>
                            <a:ext cx="4153535" cy="2406650"/>
                          </a:xfrm>
                          <a:prstGeom prst="rect">
                            <a:avLst/>
                          </a:prstGeom>
                        </pic:spPr>
                      </pic:pic>
                    </a:graphicData>
                  </a:graphic>
                </wp:inline>
              </w:drawing>
            </w:r>
          </w:p>
          <w:p w14:paraId="580B7830" w14:textId="77777777" w:rsidR="009D252B" w:rsidRDefault="00481B4F">
            <w:pPr>
              <w:rPr>
                <w:rFonts w:ascii="宋体" w:eastAsia="宋体" w:hAnsi="宋体" w:cs="宋体"/>
              </w:rPr>
            </w:pPr>
            <w:r>
              <w:rPr>
                <w:rFonts w:ascii="宋体" w:eastAsia="宋体" w:hAnsi="宋体" w:cs="宋体" w:hint="eastAsia"/>
              </w:rPr>
              <w:t>今天的这节课就到这里，谢谢大家！</w:t>
            </w:r>
          </w:p>
          <w:p w14:paraId="4B0EACF1" w14:textId="77777777" w:rsidR="009D252B" w:rsidRDefault="009D252B">
            <w:pPr>
              <w:rPr>
                <w:rFonts w:ascii="宋体" w:eastAsia="宋体" w:hAnsi="宋体" w:cs="宋体"/>
              </w:rPr>
            </w:pPr>
          </w:p>
        </w:tc>
      </w:tr>
      <w:tr w:rsidR="009D252B" w14:paraId="5665B343" w14:textId="77777777">
        <w:trPr>
          <w:trHeight w:val="653"/>
        </w:trPr>
        <w:tc>
          <w:tcPr>
            <w:tcW w:w="1146" w:type="dxa"/>
            <w:tcBorders>
              <w:top w:val="single" w:sz="8" w:space="0" w:color="auto"/>
              <w:right w:val="single" w:sz="8" w:space="0" w:color="auto"/>
            </w:tcBorders>
            <w:vAlign w:val="center"/>
          </w:tcPr>
          <w:p w14:paraId="59528684" w14:textId="77777777" w:rsidR="009D252B" w:rsidRDefault="00481B4F">
            <w:pPr>
              <w:jc w:val="center"/>
              <w:rPr>
                <w:rFonts w:ascii="宋体" w:eastAsia="宋体" w:hAnsi="宋体" w:cs="宋体"/>
              </w:rPr>
            </w:pPr>
            <w:r>
              <w:rPr>
                <w:rFonts w:ascii="宋体" w:eastAsia="宋体" w:hAnsi="宋体" w:cs="宋体" w:hint="eastAsia"/>
                <w:b/>
                <w:bCs/>
              </w:rPr>
              <w:lastRenderedPageBreak/>
              <w:t>教学反思</w:t>
            </w:r>
          </w:p>
        </w:tc>
        <w:tc>
          <w:tcPr>
            <w:tcW w:w="7376" w:type="dxa"/>
            <w:gridSpan w:val="3"/>
            <w:tcBorders>
              <w:top w:val="single" w:sz="8" w:space="0" w:color="auto"/>
              <w:left w:val="single" w:sz="8" w:space="0" w:color="auto"/>
            </w:tcBorders>
          </w:tcPr>
          <w:p w14:paraId="4DFF4E25" w14:textId="77777777" w:rsidR="009D252B" w:rsidRDefault="00481B4F">
            <w:pPr>
              <w:rPr>
                <w:rFonts w:ascii="宋体" w:eastAsia="宋体" w:hAnsi="宋体" w:cs="宋体"/>
              </w:rPr>
            </w:pPr>
            <w:r>
              <w:rPr>
                <w:rFonts w:ascii="宋体" w:eastAsia="宋体" w:hAnsi="宋体" w:cs="宋体" w:hint="eastAsia"/>
              </w:rPr>
              <w:t>本部分为系列课程的第八课，其中涉及很多生物学专业术语，因此在课程导入部分运用情景互动以及动画的方式，激发学习者兴趣，在教学过程中，使教学语言更加简洁通俗易懂，重难点突出，重点标注重点词汇，加深学习者印象。课程结束后，课程小结以及课后练习，通过课程内容的总结以及简单的小练习，起到回顾复习的作用。</w:t>
            </w:r>
          </w:p>
        </w:tc>
      </w:tr>
    </w:tbl>
    <w:p w14:paraId="169AF8AB" w14:textId="77777777" w:rsidR="009D252B" w:rsidRDefault="009D252B">
      <w:pPr>
        <w:ind w:firstLineChars="100" w:firstLine="210"/>
        <w:rPr>
          <w:rFonts w:ascii="宋体" w:eastAsia="宋体" w:hAnsi="宋体" w:cs="宋体"/>
        </w:rPr>
      </w:pPr>
    </w:p>
    <w:sectPr w:rsidR="009D25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D83C6" w14:textId="77777777" w:rsidR="00481B4F" w:rsidRDefault="00481B4F" w:rsidP="00967E2B">
      <w:r>
        <w:separator/>
      </w:r>
    </w:p>
  </w:endnote>
  <w:endnote w:type="continuationSeparator" w:id="0">
    <w:p w14:paraId="72E49D28" w14:textId="77777777" w:rsidR="00481B4F" w:rsidRDefault="00481B4F" w:rsidP="00967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E8B8A" w14:textId="77777777" w:rsidR="00481B4F" w:rsidRDefault="00481B4F" w:rsidP="00967E2B">
      <w:r>
        <w:separator/>
      </w:r>
    </w:p>
  </w:footnote>
  <w:footnote w:type="continuationSeparator" w:id="0">
    <w:p w14:paraId="79F86912" w14:textId="77777777" w:rsidR="00481B4F" w:rsidRDefault="00481B4F" w:rsidP="00967E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530D05"/>
    <w:multiLevelType w:val="singleLevel"/>
    <w:tmpl w:val="61530D05"/>
    <w:lvl w:ilvl="0">
      <w:start w:val="1"/>
      <w:numFmt w:val="decimal"/>
      <w:suff w:val="nothing"/>
      <w:lvlText w:val="（%1）"/>
      <w:lvlJc w:val="left"/>
    </w:lvl>
  </w:abstractNum>
  <w:num w:numId="1" w16cid:durableId="624431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52B"/>
    <w:rsid w:val="00481B4F"/>
    <w:rsid w:val="00967E2B"/>
    <w:rsid w:val="009D2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CA5889"/>
  <w15:docId w15:val="{FA17B75E-8452-45E3-A8D3-F697F3CA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center"/>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286</Words>
  <Characters>1636</Characters>
  <Application>Microsoft Office Word</Application>
  <DocSecurity>0</DocSecurity>
  <Lines>13</Lines>
  <Paragraphs>3</Paragraphs>
  <ScaleCrop>false</ScaleCrop>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南湘%</dc:creator>
  <cp:lastModifiedBy>周 子晗</cp:lastModifiedBy>
  <cp:revision>2</cp:revision>
  <dcterms:created xsi:type="dcterms:W3CDTF">2022-05-19T00:55:00Z</dcterms:created>
  <dcterms:modified xsi:type="dcterms:W3CDTF">2022-05-19T00:55:00Z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2052-11.15.1</vt:lpwstr>
  </property>
  <property fmtid="{D5CDD505-2E9C-101B-9397-08002B2CF9AE}" pid="3" name="ICV">
    <vt:lpwstr>B83BF00829D0BBE45A4A7F614CE2B734</vt:lpwstr>
  </property>
</Properties>
</file>